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FDB7" w14:textId="36B0DA37" w:rsidR="00BF34D8" w:rsidRDefault="00BF34D8" w:rsidP="00866DA7">
      <w:pPr>
        <w:pStyle w:val="Body"/>
        <w:widowControl w:val="0"/>
        <w:spacing w:line="276" w:lineRule="auto"/>
        <w:rPr>
          <w:rFonts w:ascii="Arial" w:eastAsia="Arial" w:hAnsi="Arial" w:cs="Arial"/>
          <w:b/>
          <w:bCs/>
          <w:u w:val="single"/>
          <w:lang w:val="en-US"/>
        </w:rPr>
      </w:pPr>
    </w:p>
    <w:p w14:paraId="3137B1AF" w14:textId="77777777" w:rsidR="0090727D" w:rsidRDefault="00866DA7">
      <w:pPr>
        <w:pStyle w:val="Body"/>
        <w:widowControl w:val="0"/>
        <w:spacing w:line="276" w:lineRule="auto"/>
        <w:jc w:val="center"/>
        <w:rPr>
          <w:rFonts w:ascii="Arial" w:eastAsia="Arial" w:hAnsi="Arial" w:cs="Arial"/>
          <w:b/>
          <w:bCs/>
          <w:u w:val="single"/>
        </w:rPr>
      </w:pPr>
      <w:r w:rsidRPr="00866DA7">
        <w:rPr>
          <w:rFonts w:ascii="Arial" w:eastAsia="Arial" w:hAnsi="Arial" w:cs="Arial"/>
          <w:b/>
          <w:bCs/>
          <w:u w:val="single"/>
        </w:rPr>
        <w:t>NUEVA PLATAFORMA GRATUITA PARA LA INNOVACIÓN DE LA INDUSTRIA TURÍSTICA</w:t>
      </w:r>
    </w:p>
    <w:p w14:paraId="39B04327" w14:textId="21897419" w:rsidR="00866DA7" w:rsidRPr="00866DA7" w:rsidRDefault="00866DA7">
      <w:pPr>
        <w:pStyle w:val="Body"/>
        <w:widowControl w:val="0"/>
        <w:spacing w:line="276" w:lineRule="auto"/>
        <w:jc w:val="center"/>
        <w:rPr>
          <w:rFonts w:ascii="Arial" w:eastAsia="Arial" w:hAnsi="Arial" w:cs="Arial"/>
          <w:b/>
          <w:bCs/>
          <w:u w:val="single"/>
        </w:rPr>
      </w:pPr>
      <w:r w:rsidRPr="00866DA7">
        <w:rPr>
          <w:rFonts w:ascii="Arial" w:eastAsia="Arial" w:hAnsi="Arial" w:cs="Arial"/>
          <w:b/>
          <w:bCs/>
          <w:u w:val="single"/>
        </w:rPr>
        <w:t xml:space="preserve"> </w:t>
      </w:r>
    </w:p>
    <w:p w14:paraId="6F1A8AF9" w14:textId="7A093EB0" w:rsidR="00BF34D8" w:rsidRDefault="00866DA7">
      <w:pPr>
        <w:pStyle w:val="Body"/>
        <w:widowControl w:val="0"/>
        <w:rPr>
          <w:rFonts w:ascii="Arial" w:hAnsi="Arial"/>
          <w:i/>
          <w:iCs/>
          <w:sz w:val="22"/>
          <w:szCs w:val="22"/>
          <w:lang w:val="de-DE"/>
        </w:rPr>
      </w:pPr>
      <w:r w:rsidRPr="00866DA7">
        <w:rPr>
          <w:rFonts w:ascii="Arial" w:hAnsi="Arial"/>
          <w:i/>
          <w:iCs/>
          <w:sz w:val="22"/>
          <w:szCs w:val="22"/>
          <w:lang w:val="de-DE"/>
        </w:rPr>
        <w:t xml:space="preserve">El Proyecto Sigmund es la primera organización </w:t>
      </w:r>
      <w:r w:rsidR="000A5491">
        <w:rPr>
          <w:rFonts w:ascii="Arial" w:hAnsi="Arial"/>
          <w:i/>
          <w:iCs/>
          <w:sz w:val="22"/>
          <w:szCs w:val="22"/>
          <w:lang w:val="de-DE"/>
        </w:rPr>
        <w:t xml:space="preserve">digital </w:t>
      </w:r>
      <w:r w:rsidRPr="00866DA7">
        <w:rPr>
          <w:rFonts w:ascii="Arial" w:hAnsi="Arial"/>
          <w:i/>
          <w:iCs/>
          <w:sz w:val="22"/>
          <w:szCs w:val="22"/>
          <w:lang w:val="de-DE"/>
        </w:rPr>
        <w:t>sin fines de lucro</w:t>
      </w:r>
      <w:r w:rsidR="000A5491">
        <w:rPr>
          <w:rFonts w:ascii="Arial" w:hAnsi="Arial"/>
          <w:i/>
          <w:iCs/>
          <w:sz w:val="22"/>
          <w:szCs w:val="22"/>
          <w:lang w:val="de-DE"/>
        </w:rPr>
        <w:t xml:space="preserve"> </w:t>
      </w:r>
      <w:r w:rsidRPr="00866DA7">
        <w:rPr>
          <w:rFonts w:ascii="Arial" w:hAnsi="Arial"/>
          <w:i/>
          <w:iCs/>
          <w:sz w:val="22"/>
          <w:szCs w:val="22"/>
          <w:lang w:val="de-DE"/>
        </w:rPr>
        <w:t xml:space="preserve"> de la industria del turismo dedicada a promover los viajes a través de la innovación y la colaboración.</w:t>
      </w:r>
    </w:p>
    <w:p w14:paraId="393FE62E" w14:textId="43E12EA9" w:rsidR="00BF34D8" w:rsidRPr="0090727D" w:rsidRDefault="00BF34D8">
      <w:pPr>
        <w:pStyle w:val="Body"/>
        <w:widowControl w:val="0"/>
        <w:jc w:val="both"/>
        <w:rPr>
          <w:rFonts w:ascii="Arial" w:eastAsia="Arial" w:hAnsi="Arial" w:cs="Arial"/>
          <w:sz w:val="22"/>
          <w:szCs w:val="22"/>
        </w:rPr>
      </w:pPr>
    </w:p>
    <w:p w14:paraId="7BBB9194" w14:textId="77777777" w:rsidR="0090727D" w:rsidRDefault="0090727D">
      <w:pPr>
        <w:pStyle w:val="Body"/>
        <w:widowControl w:val="0"/>
        <w:jc w:val="both"/>
        <w:rPr>
          <w:rFonts w:ascii="Arial" w:eastAsia="Arial" w:hAnsi="Arial" w:cs="Arial"/>
          <w:sz w:val="22"/>
          <w:szCs w:val="22"/>
        </w:rPr>
      </w:pPr>
    </w:p>
    <w:p w14:paraId="30C7EFD3" w14:textId="7E1BD7DF" w:rsidR="00866DA7" w:rsidRPr="00866DA7" w:rsidRDefault="00866DA7">
      <w:pPr>
        <w:pStyle w:val="Body"/>
        <w:widowControl w:val="0"/>
        <w:jc w:val="both"/>
        <w:rPr>
          <w:rFonts w:ascii="Arial" w:eastAsia="Arial" w:hAnsi="Arial" w:cs="Arial"/>
          <w:sz w:val="22"/>
          <w:szCs w:val="22"/>
        </w:rPr>
      </w:pPr>
      <w:r w:rsidRPr="00866DA7">
        <w:rPr>
          <w:rFonts w:ascii="Arial" w:eastAsia="Arial" w:hAnsi="Arial" w:cs="Arial"/>
          <w:sz w:val="22"/>
          <w:szCs w:val="22"/>
        </w:rPr>
        <w:t xml:space="preserve">NUEVA YORK, NY, </w:t>
      </w:r>
      <w:r w:rsidR="0090727D">
        <w:rPr>
          <w:rFonts w:ascii="Arial" w:eastAsia="Arial" w:hAnsi="Arial" w:cs="Arial"/>
          <w:sz w:val="22"/>
          <w:szCs w:val="22"/>
        </w:rPr>
        <w:t>27</w:t>
      </w:r>
      <w:r w:rsidRPr="00866DA7">
        <w:rPr>
          <w:rFonts w:ascii="Arial" w:eastAsia="Arial" w:hAnsi="Arial" w:cs="Arial"/>
          <w:sz w:val="22"/>
          <w:szCs w:val="22"/>
        </w:rPr>
        <w:t xml:space="preserve"> DE JU</w:t>
      </w:r>
      <w:r w:rsidR="0090727D">
        <w:rPr>
          <w:rFonts w:ascii="Arial" w:eastAsia="Arial" w:hAnsi="Arial" w:cs="Arial"/>
          <w:sz w:val="22"/>
          <w:szCs w:val="22"/>
        </w:rPr>
        <w:t>L</w:t>
      </w:r>
      <w:r w:rsidRPr="00866DA7">
        <w:rPr>
          <w:rFonts w:ascii="Arial" w:eastAsia="Arial" w:hAnsi="Arial" w:cs="Arial"/>
          <w:sz w:val="22"/>
          <w:szCs w:val="22"/>
        </w:rPr>
        <w:t>IO DE 2021 - A medida que la industria de viajes se adapta al futuro, la necesidad de unirse es más frecuente que nunca: ingres</w:t>
      </w:r>
      <w:r>
        <w:rPr>
          <w:rFonts w:ascii="Arial" w:eastAsia="Arial" w:hAnsi="Arial" w:cs="Arial"/>
          <w:sz w:val="22"/>
          <w:szCs w:val="22"/>
        </w:rPr>
        <w:t>a</w:t>
      </w:r>
      <w:r w:rsidRPr="00866DA7">
        <w:rPr>
          <w:rFonts w:ascii="Arial" w:eastAsia="Arial" w:hAnsi="Arial" w:cs="Arial"/>
          <w:sz w:val="22"/>
          <w:szCs w:val="22"/>
        </w:rPr>
        <w:t xml:space="preserve"> al Proyecto SIGMUND. SIGMUND es un centro gratuito para el intercambio de ideas </w:t>
      </w:r>
      <w:r w:rsidR="0090727D">
        <w:rPr>
          <w:rFonts w:ascii="Arial" w:eastAsia="Arial" w:hAnsi="Arial" w:cs="Arial"/>
          <w:sz w:val="22"/>
          <w:szCs w:val="22"/>
        </w:rPr>
        <w:t>e</w:t>
      </w:r>
      <w:r w:rsidRPr="00866DA7">
        <w:rPr>
          <w:rFonts w:ascii="Arial" w:eastAsia="Arial" w:hAnsi="Arial" w:cs="Arial"/>
          <w:sz w:val="22"/>
          <w:szCs w:val="22"/>
        </w:rPr>
        <w:t xml:space="preserve"> innovación con el objetivo de fomentar la interconectividad y encontrar nuevas soluciones a los desafíos que enfrenta la industria de viajes en la actualidad.</w:t>
      </w:r>
    </w:p>
    <w:p w14:paraId="04E5180D" w14:textId="77777777" w:rsidR="00866DA7" w:rsidRPr="00866DA7" w:rsidRDefault="00866DA7">
      <w:pPr>
        <w:pStyle w:val="Body"/>
        <w:widowControl w:val="0"/>
        <w:jc w:val="both"/>
        <w:rPr>
          <w:rFonts w:ascii="Arial" w:eastAsia="Arial" w:hAnsi="Arial" w:cs="Arial"/>
          <w:sz w:val="22"/>
          <w:szCs w:val="22"/>
        </w:rPr>
      </w:pPr>
    </w:p>
    <w:p w14:paraId="5AE270EC" w14:textId="03BD44CB" w:rsidR="00866DA7" w:rsidRPr="00866DA7" w:rsidRDefault="00866DA7">
      <w:pPr>
        <w:pStyle w:val="Body"/>
        <w:widowControl w:val="0"/>
        <w:jc w:val="both"/>
        <w:rPr>
          <w:rFonts w:ascii="Arial" w:eastAsia="Arial" w:hAnsi="Arial" w:cs="Arial"/>
          <w:sz w:val="22"/>
          <w:szCs w:val="22"/>
        </w:rPr>
      </w:pPr>
      <w:r w:rsidRPr="00866DA7">
        <w:rPr>
          <w:rFonts w:ascii="Arial" w:eastAsia="Arial" w:hAnsi="Arial" w:cs="Arial"/>
          <w:sz w:val="22"/>
          <w:szCs w:val="22"/>
        </w:rPr>
        <w:t xml:space="preserve">Desarrollado por el experto </w:t>
      </w:r>
      <w:r>
        <w:rPr>
          <w:rFonts w:ascii="Arial" w:eastAsia="Arial" w:hAnsi="Arial" w:cs="Arial"/>
          <w:sz w:val="22"/>
          <w:szCs w:val="22"/>
        </w:rPr>
        <w:t>en</w:t>
      </w:r>
      <w:r w:rsidRPr="00866DA7">
        <w:rPr>
          <w:rFonts w:ascii="Arial" w:eastAsia="Arial" w:hAnsi="Arial" w:cs="Arial"/>
          <w:sz w:val="22"/>
          <w:szCs w:val="22"/>
        </w:rPr>
        <w:t xml:space="preserve"> la industria Alan Elliott Merschen, el Proyecto SIGMUND es una plataforma en línea creada para que personas</w:t>
      </w:r>
      <w:r w:rsidR="0090727D">
        <w:rPr>
          <w:rFonts w:ascii="Arial" w:eastAsia="Arial" w:hAnsi="Arial" w:cs="Arial"/>
          <w:sz w:val="22"/>
          <w:szCs w:val="22"/>
        </w:rPr>
        <w:t xml:space="preserve"> con</w:t>
      </w:r>
      <w:r w:rsidRPr="00866DA7">
        <w:rPr>
          <w:rFonts w:ascii="Arial" w:eastAsia="Arial" w:hAnsi="Arial" w:cs="Arial"/>
          <w:sz w:val="22"/>
          <w:szCs w:val="22"/>
        </w:rPr>
        <w:t xml:space="preserve"> ideas afines se conecten y colaboren. SIGMUND está abierto a cualquier persona que tenga una gran idea para hacer avanzar la industria del turismo; desde pequeños emprendedores hasta grandes empresas multinacionales, desde proveedores de alojamiento hasta el sector del transporte, desde universidades hasta </w:t>
      </w:r>
      <w:r>
        <w:rPr>
          <w:rFonts w:ascii="Arial" w:eastAsia="Arial" w:hAnsi="Arial" w:cs="Arial"/>
          <w:sz w:val="22"/>
          <w:szCs w:val="22"/>
        </w:rPr>
        <w:t>principiantes.</w:t>
      </w:r>
    </w:p>
    <w:p w14:paraId="313ED2F7" w14:textId="55F1BD13" w:rsidR="00BF34D8" w:rsidRPr="0090727D" w:rsidRDefault="00BF34D8">
      <w:pPr>
        <w:pStyle w:val="Body"/>
        <w:widowControl w:val="0"/>
        <w:jc w:val="both"/>
        <w:rPr>
          <w:rFonts w:ascii="Arial" w:eastAsia="Arial" w:hAnsi="Arial" w:cs="Arial"/>
          <w:sz w:val="22"/>
          <w:szCs w:val="22"/>
        </w:rPr>
      </w:pPr>
    </w:p>
    <w:p w14:paraId="35EF6363" w14:textId="784F0508" w:rsidR="00866DA7" w:rsidRPr="00866DA7" w:rsidRDefault="00866DA7">
      <w:pPr>
        <w:pStyle w:val="Body"/>
        <w:widowControl w:val="0"/>
        <w:jc w:val="both"/>
        <w:rPr>
          <w:rFonts w:ascii="Arial" w:eastAsia="Arial" w:hAnsi="Arial" w:cs="Arial"/>
          <w:sz w:val="22"/>
          <w:szCs w:val="22"/>
          <w:lang w:val="es-ES"/>
        </w:rPr>
      </w:pPr>
      <w:r w:rsidRPr="00866DA7">
        <w:rPr>
          <w:rFonts w:ascii="Arial" w:eastAsia="Arial" w:hAnsi="Arial" w:cs="Arial"/>
          <w:sz w:val="22"/>
          <w:szCs w:val="22"/>
          <w:lang w:val="es-ES"/>
        </w:rPr>
        <w:t xml:space="preserve">Al anunciar el lanzamiento, Merschen compartió: “Como muchos otros en la industria, siempre he tratado de conectar a personas y empresas con colaboradores potenciales. SIGMUND está ampliando ese concepto. Siendo una organización sin fines de lucro y totalmente financiada por subvenciones de la fundación, estamos en una posición única para ofrecer la plataforma de forma gratuita. Nuestra única moneda es la </w:t>
      </w:r>
      <w:r w:rsidRPr="00866DA7">
        <w:rPr>
          <w:rFonts w:ascii="Arial" w:eastAsia="Arial" w:hAnsi="Arial" w:cs="Arial"/>
          <w:i/>
          <w:iCs/>
          <w:sz w:val="22"/>
          <w:szCs w:val="22"/>
          <w:lang w:val="es-ES"/>
        </w:rPr>
        <w:t>“colaboración</w:t>
      </w:r>
      <w:r w:rsidRPr="00866DA7">
        <w:rPr>
          <w:rFonts w:ascii="Arial" w:eastAsia="Arial" w:hAnsi="Arial" w:cs="Arial"/>
          <w:sz w:val="22"/>
          <w:szCs w:val="22"/>
          <w:lang w:val="es-ES"/>
        </w:rPr>
        <w:t xml:space="preserve"> ".</w:t>
      </w:r>
    </w:p>
    <w:p w14:paraId="47FC2D34" w14:textId="5953CC81" w:rsidR="004161D8" w:rsidRPr="004161D8" w:rsidRDefault="004161D8">
      <w:pPr>
        <w:pStyle w:val="Body"/>
        <w:widowControl w:val="0"/>
        <w:jc w:val="both"/>
        <w:rPr>
          <w:rFonts w:ascii="Arial" w:hAnsi="Arial"/>
          <w:sz w:val="22"/>
          <w:szCs w:val="22"/>
        </w:rPr>
      </w:pPr>
    </w:p>
    <w:p w14:paraId="48247600" w14:textId="48467EDD" w:rsidR="004161D8" w:rsidRDefault="004161D8">
      <w:pPr>
        <w:pStyle w:val="Body"/>
        <w:widowControl w:val="0"/>
        <w:jc w:val="both"/>
        <w:rPr>
          <w:rFonts w:ascii="Arial" w:eastAsia="Arial" w:hAnsi="Arial" w:cs="Arial"/>
          <w:sz w:val="22"/>
          <w:szCs w:val="22"/>
        </w:rPr>
      </w:pPr>
      <w:r>
        <w:rPr>
          <w:rFonts w:ascii="Arial" w:eastAsia="Arial" w:hAnsi="Arial" w:cs="Arial"/>
          <w:sz w:val="22"/>
          <w:szCs w:val="22"/>
        </w:rPr>
        <w:t>El objetivo principal de</w:t>
      </w:r>
      <w:r w:rsidRPr="004161D8">
        <w:rPr>
          <w:rFonts w:ascii="Arial" w:eastAsia="Arial" w:hAnsi="Arial" w:cs="Arial"/>
          <w:sz w:val="22"/>
          <w:szCs w:val="22"/>
        </w:rPr>
        <w:t xml:space="preserve"> SIGMUND es conectar a los innovadores con colaboradores que puedan ofrecer consejos, herramientas, asociaciones y caminos a seguir.</w:t>
      </w:r>
    </w:p>
    <w:p w14:paraId="537DAD1D" w14:textId="176720A8" w:rsidR="004161D8" w:rsidRDefault="004161D8">
      <w:pPr>
        <w:pStyle w:val="Body"/>
        <w:widowControl w:val="0"/>
        <w:jc w:val="both"/>
        <w:rPr>
          <w:rFonts w:ascii="Arial" w:eastAsia="Arial" w:hAnsi="Arial" w:cs="Arial"/>
          <w:sz w:val="22"/>
          <w:szCs w:val="22"/>
        </w:rPr>
      </w:pPr>
    </w:p>
    <w:p w14:paraId="23A9D2F5" w14:textId="50A77FA3" w:rsidR="004161D8" w:rsidRPr="004161D8" w:rsidRDefault="004161D8" w:rsidP="004161D8">
      <w:pPr>
        <w:pStyle w:val="Body"/>
        <w:widowControl w:val="0"/>
        <w:jc w:val="both"/>
        <w:rPr>
          <w:rFonts w:ascii="Arial" w:eastAsia="Arial" w:hAnsi="Arial" w:cs="Arial"/>
          <w:sz w:val="22"/>
          <w:szCs w:val="22"/>
        </w:rPr>
      </w:pPr>
      <w:r>
        <w:rPr>
          <w:rFonts w:ascii="Arial" w:eastAsia="Arial" w:hAnsi="Arial" w:cs="Arial"/>
          <w:sz w:val="22"/>
          <w:szCs w:val="22"/>
        </w:rPr>
        <w:t>¿</w:t>
      </w:r>
      <w:r w:rsidRPr="004161D8">
        <w:rPr>
          <w:rFonts w:ascii="Arial" w:eastAsia="Arial" w:hAnsi="Arial" w:cs="Arial"/>
          <w:sz w:val="22"/>
          <w:szCs w:val="22"/>
        </w:rPr>
        <w:t xml:space="preserve">Cómo </w:t>
      </w:r>
      <w:r>
        <w:rPr>
          <w:rFonts w:ascii="Arial" w:eastAsia="Arial" w:hAnsi="Arial" w:cs="Arial"/>
          <w:sz w:val="22"/>
          <w:szCs w:val="22"/>
        </w:rPr>
        <w:t xml:space="preserve">trabaja </w:t>
      </w:r>
      <w:r w:rsidRPr="004161D8">
        <w:rPr>
          <w:rFonts w:ascii="Arial" w:eastAsia="Arial" w:hAnsi="Arial" w:cs="Arial"/>
          <w:sz w:val="22"/>
          <w:szCs w:val="22"/>
        </w:rPr>
        <w:t>SIGMUND</w:t>
      </w:r>
      <w:r>
        <w:rPr>
          <w:rFonts w:ascii="Arial" w:eastAsia="Arial" w:hAnsi="Arial" w:cs="Arial"/>
          <w:sz w:val="22"/>
          <w:szCs w:val="22"/>
        </w:rPr>
        <w:t>?</w:t>
      </w:r>
    </w:p>
    <w:p w14:paraId="450ECE68" w14:textId="77777777" w:rsidR="004161D8" w:rsidRPr="004161D8" w:rsidRDefault="004161D8" w:rsidP="004161D8">
      <w:pPr>
        <w:pStyle w:val="Body"/>
        <w:widowControl w:val="0"/>
        <w:jc w:val="both"/>
        <w:rPr>
          <w:rFonts w:ascii="Arial" w:eastAsia="Arial" w:hAnsi="Arial" w:cs="Arial"/>
          <w:sz w:val="22"/>
          <w:szCs w:val="22"/>
        </w:rPr>
      </w:pPr>
    </w:p>
    <w:p w14:paraId="6411379B" w14:textId="1E27B106" w:rsidR="004161D8" w:rsidRPr="004161D8" w:rsidRDefault="004161D8" w:rsidP="004161D8">
      <w:pPr>
        <w:pStyle w:val="Body"/>
        <w:widowControl w:val="0"/>
        <w:numPr>
          <w:ilvl w:val="0"/>
          <w:numId w:val="5"/>
        </w:numPr>
        <w:jc w:val="both"/>
        <w:rPr>
          <w:rFonts w:ascii="Arial" w:eastAsia="Arial" w:hAnsi="Arial" w:cs="Arial"/>
          <w:sz w:val="22"/>
          <w:szCs w:val="22"/>
        </w:rPr>
      </w:pPr>
      <w:r w:rsidRPr="004161D8">
        <w:rPr>
          <w:rFonts w:ascii="Arial" w:eastAsia="Arial" w:hAnsi="Arial" w:cs="Arial"/>
          <w:sz w:val="22"/>
          <w:szCs w:val="22"/>
        </w:rPr>
        <w:t>Presentar ideas y colaborar con otros en la plataforma OPEN · SOURCE</w:t>
      </w:r>
    </w:p>
    <w:p w14:paraId="038F2E9F" w14:textId="2C17570D" w:rsidR="004161D8" w:rsidRPr="004161D8" w:rsidRDefault="004161D8" w:rsidP="004161D8">
      <w:pPr>
        <w:pStyle w:val="Body"/>
        <w:widowControl w:val="0"/>
        <w:numPr>
          <w:ilvl w:val="0"/>
          <w:numId w:val="5"/>
        </w:numPr>
        <w:jc w:val="both"/>
        <w:rPr>
          <w:rFonts w:ascii="Arial" w:eastAsia="Arial" w:hAnsi="Arial" w:cs="Arial"/>
          <w:sz w:val="22"/>
          <w:szCs w:val="22"/>
        </w:rPr>
      </w:pPr>
      <w:r w:rsidRPr="004161D8">
        <w:rPr>
          <w:rFonts w:ascii="Arial" w:eastAsia="Arial" w:hAnsi="Arial" w:cs="Arial"/>
          <w:sz w:val="22"/>
          <w:szCs w:val="22"/>
        </w:rPr>
        <w:t>Encuentr</w:t>
      </w:r>
      <w:r>
        <w:rPr>
          <w:rFonts w:ascii="Arial" w:eastAsia="Arial" w:hAnsi="Arial" w:cs="Arial"/>
          <w:sz w:val="22"/>
          <w:szCs w:val="22"/>
        </w:rPr>
        <w:t>a</w:t>
      </w:r>
      <w:r w:rsidRPr="004161D8">
        <w:rPr>
          <w:rFonts w:ascii="Arial" w:eastAsia="Arial" w:hAnsi="Arial" w:cs="Arial"/>
          <w:sz w:val="22"/>
          <w:szCs w:val="22"/>
        </w:rPr>
        <w:t xml:space="preserve"> inspiración y recursos </w:t>
      </w:r>
    </w:p>
    <w:p w14:paraId="6A5C8ED1" w14:textId="1D0AC487" w:rsidR="004161D8" w:rsidRPr="004161D8" w:rsidRDefault="004161D8" w:rsidP="004161D8">
      <w:pPr>
        <w:pStyle w:val="Body"/>
        <w:widowControl w:val="0"/>
        <w:numPr>
          <w:ilvl w:val="0"/>
          <w:numId w:val="5"/>
        </w:numPr>
        <w:jc w:val="both"/>
        <w:rPr>
          <w:rFonts w:ascii="Arial" w:eastAsia="Arial" w:hAnsi="Arial" w:cs="Arial"/>
          <w:sz w:val="22"/>
          <w:szCs w:val="22"/>
        </w:rPr>
      </w:pPr>
      <w:r w:rsidRPr="004161D8">
        <w:rPr>
          <w:rFonts w:ascii="Arial" w:eastAsia="Arial" w:hAnsi="Arial" w:cs="Arial"/>
          <w:sz w:val="22"/>
          <w:szCs w:val="22"/>
        </w:rPr>
        <w:t>Llev</w:t>
      </w:r>
      <w:r>
        <w:rPr>
          <w:rFonts w:ascii="Arial" w:eastAsia="Arial" w:hAnsi="Arial" w:cs="Arial"/>
          <w:sz w:val="22"/>
          <w:szCs w:val="22"/>
        </w:rPr>
        <w:t>a</w:t>
      </w:r>
      <w:r w:rsidRPr="004161D8">
        <w:rPr>
          <w:rFonts w:ascii="Arial" w:eastAsia="Arial" w:hAnsi="Arial" w:cs="Arial"/>
          <w:sz w:val="22"/>
          <w:szCs w:val="22"/>
        </w:rPr>
        <w:t xml:space="preserve"> las ideas al siguiente nivel a través del Programa de BECAS DE INVERSIÓN DE SIGMUND</w:t>
      </w:r>
    </w:p>
    <w:p w14:paraId="18BC0822" w14:textId="77777777" w:rsidR="00BF34D8" w:rsidRPr="004161D8" w:rsidRDefault="00BF34D8">
      <w:pPr>
        <w:pStyle w:val="Body"/>
        <w:widowControl w:val="0"/>
        <w:jc w:val="both"/>
        <w:rPr>
          <w:rFonts w:ascii="Arial" w:eastAsia="Arial" w:hAnsi="Arial" w:cs="Arial"/>
          <w:sz w:val="22"/>
          <w:szCs w:val="22"/>
        </w:rPr>
      </w:pPr>
    </w:p>
    <w:p w14:paraId="710E5894" w14:textId="1B898201" w:rsidR="00BF34D8" w:rsidRPr="004161D8" w:rsidRDefault="004161D8">
      <w:pPr>
        <w:pStyle w:val="Body"/>
        <w:widowControl w:val="0"/>
        <w:jc w:val="both"/>
        <w:rPr>
          <w:rFonts w:ascii="Arial" w:eastAsia="Arial" w:hAnsi="Arial" w:cs="Arial"/>
          <w:b/>
          <w:bCs/>
          <w:sz w:val="22"/>
          <w:szCs w:val="22"/>
          <w:lang w:val="es-ES"/>
        </w:rPr>
      </w:pPr>
      <w:r w:rsidRPr="004161D8">
        <w:rPr>
          <w:rFonts w:ascii="Arial" w:hAnsi="Arial"/>
          <w:b/>
          <w:bCs/>
          <w:sz w:val="22"/>
          <w:szCs w:val="22"/>
          <w:lang w:val="es-ES"/>
        </w:rPr>
        <w:t>Nada mencionado, nada ganado</w:t>
      </w:r>
    </w:p>
    <w:p w14:paraId="4E69127C" w14:textId="77777777" w:rsidR="00BF34D8" w:rsidRPr="004161D8" w:rsidRDefault="00BF34D8">
      <w:pPr>
        <w:pStyle w:val="Body"/>
        <w:widowControl w:val="0"/>
        <w:rPr>
          <w:rFonts w:ascii="Arial" w:eastAsia="Arial" w:hAnsi="Arial" w:cs="Arial"/>
          <w:sz w:val="22"/>
          <w:szCs w:val="22"/>
          <w:lang w:val="es-ES"/>
        </w:rPr>
      </w:pPr>
    </w:p>
    <w:p w14:paraId="33F2C8E4" w14:textId="15FE568B" w:rsidR="00BF34D8" w:rsidRDefault="004161D8">
      <w:pPr>
        <w:pStyle w:val="Body"/>
        <w:widowControl w:val="0"/>
        <w:jc w:val="both"/>
        <w:rPr>
          <w:rFonts w:ascii="Arial" w:hAnsi="Arial"/>
          <w:sz w:val="22"/>
          <w:szCs w:val="22"/>
          <w:lang w:val="es-ES"/>
        </w:rPr>
      </w:pPr>
      <w:r w:rsidRPr="004161D8">
        <w:rPr>
          <w:rFonts w:ascii="Arial" w:hAnsi="Arial"/>
          <w:sz w:val="22"/>
          <w:szCs w:val="22"/>
          <w:lang w:val="es-ES"/>
        </w:rPr>
        <w:t>“Después de que los innovadores envíen una idea en OPEN · SOURCE, nuestro equipo se pondrá en contacto para programar una llamada de 14 minutos para discutir su idea con más detalle. Juntos, realizaremos una lluvia de ideas sobre las mejores formas de atraer a futuros colaboradores para ayudar a llevar la idea al siguiente nivel ", dijo Merschen.</w:t>
      </w:r>
    </w:p>
    <w:p w14:paraId="594AD7F4" w14:textId="77777777" w:rsidR="00883442" w:rsidRPr="004161D8" w:rsidRDefault="00883442">
      <w:pPr>
        <w:pStyle w:val="Body"/>
        <w:widowControl w:val="0"/>
        <w:jc w:val="both"/>
        <w:rPr>
          <w:rFonts w:ascii="Arial" w:eastAsia="Arial" w:hAnsi="Arial" w:cs="Arial"/>
          <w:sz w:val="22"/>
          <w:szCs w:val="22"/>
          <w:lang w:val="es-ES"/>
        </w:rPr>
      </w:pPr>
    </w:p>
    <w:p w14:paraId="0411AE9F" w14:textId="626B44D8" w:rsidR="00BF34D8" w:rsidRDefault="00883442">
      <w:pPr>
        <w:pStyle w:val="Body"/>
        <w:widowControl w:val="0"/>
        <w:rPr>
          <w:rFonts w:ascii="Arial" w:hAnsi="Arial"/>
          <w:b/>
          <w:bCs/>
          <w:sz w:val="22"/>
          <w:szCs w:val="22"/>
        </w:rPr>
      </w:pPr>
      <w:r>
        <w:rPr>
          <w:rFonts w:ascii="Arial" w:hAnsi="Arial"/>
          <w:b/>
          <w:bCs/>
          <w:sz w:val="22"/>
          <w:szCs w:val="22"/>
          <w:lang w:val="es-ES"/>
        </w:rPr>
        <w:t>Las ideas actuales enviadas por los usuarios incluyen:</w:t>
      </w:r>
      <w:r w:rsidR="00D9541D" w:rsidRPr="00883442">
        <w:rPr>
          <w:rFonts w:ascii="Arial" w:hAnsi="Arial"/>
          <w:b/>
          <w:bCs/>
          <w:sz w:val="22"/>
          <w:szCs w:val="22"/>
        </w:rPr>
        <w:t xml:space="preserve"> </w:t>
      </w:r>
    </w:p>
    <w:p w14:paraId="483CFDC4" w14:textId="77777777" w:rsidR="00883442" w:rsidRPr="00883442" w:rsidRDefault="00883442">
      <w:pPr>
        <w:pStyle w:val="Body"/>
        <w:widowControl w:val="0"/>
        <w:rPr>
          <w:rFonts w:ascii="Arial" w:eastAsia="Arial" w:hAnsi="Arial" w:cs="Arial"/>
          <w:b/>
          <w:bCs/>
          <w:sz w:val="22"/>
          <w:szCs w:val="22"/>
        </w:rPr>
      </w:pPr>
    </w:p>
    <w:p w14:paraId="479E2934" w14:textId="3007939C" w:rsidR="00883442" w:rsidRPr="00883442" w:rsidRDefault="00883442" w:rsidP="00883442">
      <w:pPr>
        <w:pStyle w:val="Body"/>
        <w:widowControl w:val="0"/>
        <w:numPr>
          <w:ilvl w:val="0"/>
          <w:numId w:val="4"/>
        </w:numPr>
        <w:jc w:val="both"/>
        <w:rPr>
          <w:rFonts w:ascii="Arial" w:hAnsi="Arial"/>
          <w:sz w:val="22"/>
          <w:szCs w:val="22"/>
        </w:rPr>
      </w:pPr>
      <w:r w:rsidRPr="00883442">
        <w:rPr>
          <w:rFonts w:ascii="Arial" w:hAnsi="Arial"/>
          <w:sz w:val="22"/>
          <w:szCs w:val="22"/>
        </w:rPr>
        <w:t>Una aplicación orientada a la seguridad para mujeres que viajan solas</w:t>
      </w:r>
    </w:p>
    <w:p w14:paraId="199F7DAB" w14:textId="5BD5B6A3" w:rsidR="00883442" w:rsidRPr="0090727D" w:rsidRDefault="00883442" w:rsidP="0090727D">
      <w:pPr>
        <w:pStyle w:val="Body"/>
        <w:widowControl w:val="0"/>
        <w:numPr>
          <w:ilvl w:val="0"/>
          <w:numId w:val="4"/>
        </w:numPr>
        <w:jc w:val="both"/>
        <w:rPr>
          <w:rFonts w:ascii="Arial" w:hAnsi="Arial"/>
          <w:sz w:val="22"/>
          <w:szCs w:val="22"/>
        </w:rPr>
      </w:pPr>
      <w:r w:rsidRPr="00883442">
        <w:rPr>
          <w:rFonts w:ascii="Arial" w:hAnsi="Arial"/>
          <w:sz w:val="22"/>
          <w:szCs w:val="22"/>
        </w:rPr>
        <w:t>Un modelo de precios dinámico</w:t>
      </w:r>
      <w:r>
        <w:rPr>
          <w:rFonts w:ascii="Arial" w:hAnsi="Arial"/>
          <w:sz w:val="22"/>
          <w:szCs w:val="22"/>
        </w:rPr>
        <w:t>s</w:t>
      </w:r>
      <w:r w:rsidRPr="00883442">
        <w:rPr>
          <w:rFonts w:ascii="Arial" w:hAnsi="Arial"/>
          <w:sz w:val="22"/>
          <w:szCs w:val="22"/>
        </w:rPr>
        <w:t xml:space="preserve"> para los museos </w:t>
      </w:r>
      <w:r>
        <w:rPr>
          <w:rFonts w:ascii="Arial" w:hAnsi="Arial"/>
          <w:sz w:val="22"/>
          <w:szCs w:val="22"/>
        </w:rPr>
        <w:t>y</w:t>
      </w:r>
      <w:r w:rsidRPr="00883442">
        <w:rPr>
          <w:rFonts w:ascii="Arial" w:hAnsi="Arial"/>
          <w:sz w:val="22"/>
          <w:szCs w:val="22"/>
        </w:rPr>
        <w:t xml:space="preserve"> fomentar las visitas </w:t>
      </w:r>
      <w:r>
        <w:rPr>
          <w:rFonts w:ascii="Arial" w:hAnsi="Arial"/>
          <w:sz w:val="22"/>
          <w:szCs w:val="22"/>
        </w:rPr>
        <w:t xml:space="preserve">a estos recintos </w:t>
      </w:r>
      <w:r w:rsidRPr="00883442">
        <w:rPr>
          <w:rFonts w:ascii="Arial" w:hAnsi="Arial"/>
          <w:sz w:val="22"/>
          <w:szCs w:val="22"/>
        </w:rPr>
        <w:t xml:space="preserve">durante los períodos </w:t>
      </w:r>
      <w:r w:rsidR="0090727D">
        <w:rPr>
          <w:rFonts w:ascii="Arial" w:hAnsi="Arial"/>
          <w:sz w:val="22"/>
          <w:szCs w:val="22"/>
        </w:rPr>
        <w:t>lentos</w:t>
      </w:r>
    </w:p>
    <w:p w14:paraId="3ED8A6AB" w14:textId="106FF57D" w:rsidR="00883442" w:rsidRPr="00883442" w:rsidRDefault="00883442" w:rsidP="00883442">
      <w:pPr>
        <w:pStyle w:val="Body"/>
        <w:widowControl w:val="0"/>
        <w:numPr>
          <w:ilvl w:val="0"/>
          <w:numId w:val="4"/>
        </w:numPr>
        <w:jc w:val="both"/>
        <w:rPr>
          <w:rFonts w:ascii="Arial" w:hAnsi="Arial"/>
          <w:sz w:val="22"/>
          <w:szCs w:val="22"/>
        </w:rPr>
      </w:pPr>
      <w:r w:rsidRPr="00883442">
        <w:rPr>
          <w:rFonts w:ascii="Arial" w:hAnsi="Arial"/>
          <w:sz w:val="22"/>
          <w:szCs w:val="22"/>
        </w:rPr>
        <w:lastRenderedPageBreak/>
        <w:t>Usar datos de contaminación acústica para crear recorridos de "viajes tranquilos" para quienes padecen TEPT</w:t>
      </w:r>
    </w:p>
    <w:p w14:paraId="2E70F30C" w14:textId="77777777" w:rsidR="00BF34D8" w:rsidRPr="00883442" w:rsidRDefault="00BF34D8">
      <w:pPr>
        <w:pStyle w:val="Body"/>
        <w:widowControl w:val="0"/>
        <w:jc w:val="both"/>
        <w:rPr>
          <w:rFonts w:ascii="Arial" w:eastAsia="Arial" w:hAnsi="Arial" w:cs="Arial"/>
          <w:sz w:val="22"/>
          <w:szCs w:val="22"/>
        </w:rPr>
      </w:pPr>
    </w:p>
    <w:p w14:paraId="164190CD" w14:textId="30CC6EF2" w:rsidR="00883442" w:rsidRDefault="00883442">
      <w:pPr>
        <w:pStyle w:val="Body"/>
        <w:widowControl w:val="0"/>
        <w:rPr>
          <w:rFonts w:ascii="Arial" w:hAnsi="Arial"/>
          <w:b/>
          <w:bCs/>
          <w:sz w:val="22"/>
          <w:szCs w:val="22"/>
        </w:rPr>
      </w:pPr>
      <w:r w:rsidRPr="00883442">
        <w:rPr>
          <w:rFonts w:ascii="Arial" w:hAnsi="Arial"/>
          <w:b/>
          <w:bCs/>
          <w:sz w:val="22"/>
          <w:szCs w:val="22"/>
        </w:rPr>
        <w:t>Los expertos de la industria comparten su experiencia en The LOOKING FORWARD Journal</w:t>
      </w:r>
    </w:p>
    <w:p w14:paraId="2DC90AB0" w14:textId="77777777" w:rsidR="0090727D" w:rsidRPr="00883442" w:rsidRDefault="0090727D">
      <w:pPr>
        <w:pStyle w:val="Body"/>
        <w:widowControl w:val="0"/>
        <w:rPr>
          <w:rFonts w:ascii="Arial" w:hAnsi="Arial"/>
          <w:b/>
          <w:bCs/>
          <w:sz w:val="22"/>
          <w:szCs w:val="22"/>
        </w:rPr>
      </w:pPr>
    </w:p>
    <w:p w14:paraId="29FCA973" w14:textId="3F903D9B" w:rsidR="00BF34D8" w:rsidRPr="00883442" w:rsidRDefault="00883442" w:rsidP="0090727D">
      <w:pPr>
        <w:pStyle w:val="Body"/>
        <w:widowControl w:val="0"/>
        <w:jc w:val="both"/>
        <w:rPr>
          <w:rFonts w:ascii="Arial" w:hAnsi="Arial"/>
          <w:sz w:val="22"/>
          <w:szCs w:val="22"/>
        </w:rPr>
      </w:pPr>
      <w:r w:rsidRPr="00883442">
        <w:rPr>
          <w:rFonts w:ascii="Arial" w:hAnsi="Arial"/>
          <w:sz w:val="22"/>
          <w:szCs w:val="22"/>
        </w:rPr>
        <w:t xml:space="preserve">La revista </w:t>
      </w:r>
      <w:r w:rsidRPr="00883442">
        <w:rPr>
          <w:rFonts w:ascii="Arial" w:hAnsi="Arial"/>
          <w:b/>
          <w:bCs/>
          <w:sz w:val="22"/>
          <w:szCs w:val="22"/>
        </w:rPr>
        <w:t>The LOOKING FORWARD</w:t>
      </w:r>
      <w:r w:rsidRPr="00883442">
        <w:rPr>
          <w:rFonts w:ascii="Arial" w:hAnsi="Arial"/>
          <w:sz w:val="22"/>
          <w:szCs w:val="22"/>
        </w:rPr>
        <w:t xml:space="preserve"> es una fuente de inspiración y educación para los empresarios turísticos. La revista presenta pensamientos e ideas de la junta global de asesores de SIGMUND, que incluye a algunos de los empresarios, directores ejecutivos, educadores y funcionarios gubernamentales más exitosos e innovadores de la industria del turismo y más allá.</w:t>
      </w:r>
    </w:p>
    <w:p w14:paraId="6B485EC0" w14:textId="77777777" w:rsidR="00883442" w:rsidRPr="00883442" w:rsidRDefault="00883442">
      <w:pPr>
        <w:pStyle w:val="Body"/>
        <w:widowControl w:val="0"/>
        <w:rPr>
          <w:rFonts w:ascii="Arial" w:eastAsia="Arial" w:hAnsi="Arial" w:cs="Arial"/>
          <w:b/>
          <w:bCs/>
          <w:sz w:val="22"/>
          <w:szCs w:val="22"/>
        </w:rPr>
      </w:pPr>
    </w:p>
    <w:p w14:paraId="5CFD7659" w14:textId="7E5122BE" w:rsidR="00BF34D8" w:rsidRPr="00883442" w:rsidRDefault="00883442">
      <w:pPr>
        <w:pStyle w:val="Body"/>
        <w:widowControl w:val="0"/>
        <w:rPr>
          <w:rFonts w:ascii="Arial" w:eastAsia="Arial" w:hAnsi="Arial" w:cs="Arial"/>
          <w:b/>
          <w:bCs/>
          <w:sz w:val="22"/>
          <w:szCs w:val="22"/>
        </w:rPr>
      </w:pPr>
      <w:r w:rsidRPr="00883442">
        <w:rPr>
          <w:rFonts w:ascii="Arial" w:hAnsi="Arial"/>
          <w:b/>
          <w:bCs/>
          <w:sz w:val="22"/>
          <w:szCs w:val="22"/>
        </w:rPr>
        <w:t>Oportunidades de inversión</w:t>
      </w:r>
    </w:p>
    <w:p w14:paraId="02B20F73" w14:textId="77777777" w:rsidR="00BF34D8" w:rsidRPr="00883442" w:rsidRDefault="00BF34D8">
      <w:pPr>
        <w:pStyle w:val="Body"/>
        <w:widowControl w:val="0"/>
        <w:rPr>
          <w:rFonts w:ascii="Arial" w:eastAsia="Arial" w:hAnsi="Arial" w:cs="Arial"/>
          <w:b/>
          <w:bCs/>
          <w:sz w:val="22"/>
          <w:szCs w:val="22"/>
        </w:rPr>
      </w:pPr>
    </w:p>
    <w:p w14:paraId="1C78F79B" w14:textId="29AC67D7" w:rsidR="00883442" w:rsidRPr="00883442" w:rsidRDefault="00883442">
      <w:pPr>
        <w:pStyle w:val="Body"/>
        <w:widowControl w:val="0"/>
        <w:jc w:val="both"/>
        <w:rPr>
          <w:rFonts w:ascii="Arial" w:hAnsi="Arial"/>
          <w:sz w:val="22"/>
          <w:szCs w:val="22"/>
        </w:rPr>
      </w:pPr>
      <w:r w:rsidRPr="00883442">
        <w:rPr>
          <w:rFonts w:ascii="Arial" w:hAnsi="Arial"/>
          <w:sz w:val="22"/>
          <w:szCs w:val="22"/>
        </w:rPr>
        <w:t>SIGMUND ofrece un Programa de inversión para las asociaciones que se han formado como resultado de la creación de redes a través de la plataforma. Las solicitudes para el programa de subvenciones se abrirán en 2022. La subvención de inversión viene con un equipo cuidadosamente seleccionado de asesores globales que ayudarán a guiar las presentaciones ganadoras.</w:t>
      </w:r>
    </w:p>
    <w:p w14:paraId="322F56C5" w14:textId="77777777" w:rsidR="00883442" w:rsidRDefault="00883442">
      <w:pPr>
        <w:pStyle w:val="Body"/>
        <w:widowControl w:val="0"/>
        <w:jc w:val="both"/>
        <w:rPr>
          <w:rFonts w:ascii="Arial" w:hAnsi="Arial"/>
          <w:sz w:val="22"/>
          <w:szCs w:val="22"/>
        </w:rPr>
      </w:pPr>
    </w:p>
    <w:p w14:paraId="088C46A6" w14:textId="5E643479" w:rsidR="00883442" w:rsidRDefault="00883442">
      <w:pPr>
        <w:pStyle w:val="Body"/>
        <w:widowControl w:val="0"/>
        <w:jc w:val="both"/>
        <w:rPr>
          <w:rFonts w:ascii="Arial" w:eastAsia="Arial" w:hAnsi="Arial" w:cs="Arial"/>
          <w:sz w:val="22"/>
          <w:szCs w:val="22"/>
        </w:rPr>
      </w:pPr>
      <w:r w:rsidRPr="00883442">
        <w:rPr>
          <w:rFonts w:ascii="Arial" w:eastAsia="Arial" w:hAnsi="Arial" w:cs="Arial"/>
          <w:sz w:val="22"/>
          <w:szCs w:val="22"/>
        </w:rPr>
        <w:t>No somos microfinanciamiento.</w:t>
      </w:r>
      <w:r>
        <w:rPr>
          <w:rFonts w:ascii="Arial" w:eastAsia="Arial" w:hAnsi="Arial" w:cs="Arial"/>
          <w:sz w:val="22"/>
          <w:szCs w:val="22"/>
        </w:rPr>
        <w:t xml:space="preserve"> </w:t>
      </w:r>
      <w:r w:rsidRPr="00883442">
        <w:rPr>
          <w:rFonts w:ascii="Arial" w:eastAsia="Arial" w:hAnsi="Arial" w:cs="Arial"/>
          <w:sz w:val="22"/>
          <w:szCs w:val="22"/>
        </w:rPr>
        <w:t>Buscamos ideas que tengan un triple resultado sólido de personas, planeta y ganancias. Con todas las subvenciones a la inversión, el Proyecto SIGMUND se interesará en la empresa. Todos los ingresos se reinvertirán en más ideas. Así es como nos mantenemos sostenibles, pagándolo en los próximos años ”, concluye Merschen.</w:t>
      </w:r>
    </w:p>
    <w:p w14:paraId="750F4CE6" w14:textId="71AB47AF" w:rsidR="00BF34D8" w:rsidRPr="0090727D" w:rsidRDefault="00BF34D8">
      <w:pPr>
        <w:pStyle w:val="Body"/>
        <w:widowControl w:val="0"/>
        <w:jc w:val="both"/>
        <w:rPr>
          <w:rFonts w:ascii="Arial" w:eastAsia="Arial" w:hAnsi="Arial" w:cs="Arial"/>
          <w:sz w:val="22"/>
          <w:szCs w:val="22"/>
        </w:rPr>
      </w:pPr>
    </w:p>
    <w:p w14:paraId="6705FE37" w14:textId="77777777" w:rsidR="00BF34D8" w:rsidRPr="0090727D" w:rsidRDefault="00BF34D8">
      <w:pPr>
        <w:pStyle w:val="Body"/>
        <w:widowControl w:val="0"/>
        <w:jc w:val="both"/>
        <w:rPr>
          <w:rFonts w:ascii="Arial" w:eastAsia="Arial" w:hAnsi="Arial" w:cs="Arial"/>
          <w:i/>
          <w:iCs/>
          <w:sz w:val="22"/>
          <w:szCs w:val="22"/>
        </w:rPr>
      </w:pPr>
    </w:p>
    <w:p w14:paraId="6BF6605D" w14:textId="12CB15A4" w:rsidR="00BF34D8" w:rsidRPr="00883442" w:rsidRDefault="00883442">
      <w:pPr>
        <w:pStyle w:val="Body"/>
        <w:widowControl w:val="0"/>
        <w:rPr>
          <w:rStyle w:val="None"/>
          <w:rFonts w:ascii="Arial" w:eastAsia="Arial" w:hAnsi="Arial" w:cs="Arial"/>
          <w:b/>
          <w:bCs/>
          <w:sz w:val="22"/>
          <w:szCs w:val="22"/>
        </w:rPr>
      </w:pPr>
      <w:r w:rsidRPr="00883442">
        <w:rPr>
          <w:rFonts w:ascii="Arial" w:hAnsi="Arial"/>
          <w:b/>
          <w:bCs/>
          <w:sz w:val="22"/>
          <w:szCs w:val="22"/>
        </w:rPr>
        <w:t xml:space="preserve">Para descargar imágenes cortesía de The SIGMUND Project, haga clic </w:t>
      </w:r>
      <w:hyperlink r:id="rId7" w:history="1">
        <w:r w:rsidR="0090727D">
          <w:rPr>
            <w:rStyle w:val="Hyperlink0"/>
          </w:rPr>
          <w:t>aquí</w:t>
        </w:r>
      </w:hyperlink>
      <w:r w:rsidR="00D9541D" w:rsidRPr="00883442">
        <w:rPr>
          <w:rStyle w:val="None"/>
          <w:rFonts w:ascii="Arial" w:hAnsi="Arial"/>
          <w:b/>
          <w:bCs/>
          <w:sz w:val="22"/>
          <w:szCs w:val="22"/>
        </w:rPr>
        <w:t xml:space="preserve">. </w:t>
      </w:r>
    </w:p>
    <w:p w14:paraId="65DBCE90" w14:textId="77777777" w:rsidR="00BF34D8" w:rsidRPr="00883442" w:rsidRDefault="00BF34D8">
      <w:pPr>
        <w:pStyle w:val="Body"/>
        <w:widowControl w:val="0"/>
        <w:rPr>
          <w:rStyle w:val="None"/>
          <w:rFonts w:ascii="Arial" w:eastAsia="Arial" w:hAnsi="Arial" w:cs="Arial"/>
          <w:b/>
          <w:bCs/>
          <w:sz w:val="22"/>
          <w:szCs w:val="22"/>
        </w:rPr>
      </w:pPr>
    </w:p>
    <w:p w14:paraId="3C90510A" w14:textId="5139C280" w:rsidR="00BF34D8" w:rsidRPr="00883442" w:rsidRDefault="00883442">
      <w:pPr>
        <w:pStyle w:val="Body"/>
        <w:widowControl w:val="0"/>
        <w:rPr>
          <w:rStyle w:val="None"/>
          <w:rFonts w:ascii="Arial" w:eastAsia="Arial" w:hAnsi="Arial" w:cs="Arial"/>
          <w:b/>
          <w:bCs/>
          <w:sz w:val="22"/>
          <w:szCs w:val="22"/>
        </w:rPr>
      </w:pPr>
      <w:r w:rsidRPr="00883442">
        <w:rPr>
          <w:rStyle w:val="None"/>
          <w:rFonts w:ascii="Arial" w:hAnsi="Arial"/>
          <w:b/>
          <w:bCs/>
          <w:sz w:val="22"/>
          <w:szCs w:val="22"/>
        </w:rPr>
        <w:t>Videos disponibles</w:t>
      </w:r>
      <w:r w:rsidR="00D9541D" w:rsidRPr="00883442">
        <w:rPr>
          <w:rStyle w:val="None"/>
          <w:rFonts w:ascii="Arial" w:hAnsi="Arial"/>
          <w:b/>
          <w:bCs/>
          <w:sz w:val="22"/>
          <w:szCs w:val="22"/>
        </w:rPr>
        <w:t xml:space="preserve"> </w:t>
      </w:r>
      <w:hyperlink r:id="rId8" w:history="1">
        <w:r w:rsidR="0090727D">
          <w:rPr>
            <w:rStyle w:val="Hyperlink1"/>
          </w:rPr>
          <w:t>aquí</w:t>
        </w:r>
      </w:hyperlink>
      <w:r w:rsidR="00D9541D" w:rsidRPr="00883442">
        <w:rPr>
          <w:rStyle w:val="None"/>
          <w:rFonts w:ascii="Arial" w:hAnsi="Arial"/>
          <w:b/>
          <w:bCs/>
          <w:sz w:val="22"/>
          <w:szCs w:val="22"/>
        </w:rPr>
        <w:t>.</w:t>
      </w:r>
    </w:p>
    <w:p w14:paraId="0781C799" w14:textId="77777777" w:rsidR="00BF34D8" w:rsidRPr="00883442" w:rsidRDefault="00BF34D8">
      <w:pPr>
        <w:pStyle w:val="Body"/>
        <w:widowControl w:val="0"/>
        <w:shd w:val="clear" w:color="auto" w:fill="FFFFFF"/>
        <w:spacing w:line="276" w:lineRule="auto"/>
        <w:rPr>
          <w:rStyle w:val="None"/>
          <w:rFonts w:ascii="Arial" w:eastAsia="Arial" w:hAnsi="Arial" w:cs="Arial"/>
          <w:b/>
          <w:bCs/>
          <w:sz w:val="22"/>
          <w:szCs w:val="22"/>
        </w:rPr>
      </w:pPr>
    </w:p>
    <w:p w14:paraId="53552866" w14:textId="2FE79659" w:rsidR="00883442" w:rsidRPr="00883442" w:rsidRDefault="00883442" w:rsidP="00883442">
      <w:pPr>
        <w:pStyle w:val="Body"/>
        <w:widowControl w:val="0"/>
        <w:spacing w:line="276" w:lineRule="auto"/>
        <w:rPr>
          <w:rStyle w:val="None"/>
          <w:rFonts w:ascii="Arial" w:hAnsi="Arial"/>
          <w:b/>
          <w:bCs/>
          <w:sz w:val="22"/>
          <w:szCs w:val="22"/>
        </w:rPr>
      </w:pPr>
      <w:r w:rsidRPr="00883442">
        <w:rPr>
          <w:rStyle w:val="None"/>
          <w:rFonts w:ascii="Arial" w:hAnsi="Arial"/>
          <w:b/>
          <w:bCs/>
          <w:sz w:val="22"/>
          <w:szCs w:val="22"/>
        </w:rPr>
        <w:t>Contacto con medios:</w:t>
      </w:r>
    </w:p>
    <w:p w14:paraId="04FBC379" w14:textId="77777777" w:rsidR="00883442" w:rsidRPr="00883442" w:rsidRDefault="00883442" w:rsidP="00883442">
      <w:pPr>
        <w:pStyle w:val="Body"/>
        <w:widowControl w:val="0"/>
        <w:spacing w:line="276" w:lineRule="auto"/>
        <w:rPr>
          <w:rStyle w:val="None"/>
          <w:rFonts w:ascii="Arial" w:hAnsi="Arial"/>
          <w:sz w:val="22"/>
          <w:szCs w:val="22"/>
          <w:lang w:val="en-US"/>
        </w:rPr>
      </w:pPr>
      <w:r w:rsidRPr="00883442">
        <w:rPr>
          <w:rStyle w:val="None"/>
          <w:rFonts w:ascii="Arial" w:hAnsi="Arial"/>
          <w:sz w:val="22"/>
          <w:szCs w:val="22"/>
          <w:lang w:val="en-US"/>
        </w:rPr>
        <w:t>Ally Stoltz LaBriola</w:t>
      </w:r>
    </w:p>
    <w:p w14:paraId="4986BA72" w14:textId="77777777" w:rsidR="00883442" w:rsidRPr="00883442" w:rsidRDefault="00883442" w:rsidP="00883442">
      <w:pPr>
        <w:pStyle w:val="Body"/>
        <w:widowControl w:val="0"/>
        <w:spacing w:line="276" w:lineRule="auto"/>
        <w:rPr>
          <w:rStyle w:val="None"/>
          <w:rFonts w:ascii="Arial" w:hAnsi="Arial"/>
          <w:sz w:val="22"/>
          <w:szCs w:val="22"/>
          <w:lang w:val="en-US"/>
        </w:rPr>
      </w:pPr>
      <w:r w:rsidRPr="00883442">
        <w:rPr>
          <w:rStyle w:val="None"/>
          <w:rFonts w:ascii="Arial" w:hAnsi="Arial"/>
          <w:sz w:val="22"/>
          <w:szCs w:val="22"/>
          <w:lang w:val="en-US"/>
        </w:rPr>
        <w:t>ally@sgmnd.org</w:t>
      </w:r>
    </w:p>
    <w:p w14:paraId="7B805A7D" w14:textId="50AB77D0" w:rsidR="00BF34D8" w:rsidRPr="00883442" w:rsidRDefault="00883442" w:rsidP="00883442">
      <w:pPr>
        <w:pStyle w:val="Body"/>
        <w:widowControl w:val="0"/>
        <w:spacing w:line="276" w:lineRule="auto"/>
        <w:rPr>
          <w:rStyle w:val="None"/>
          <w:rFonts w:ascii="Arial" w:eastAsia="Arial" w:hAnsi="Arial" w:cs="Arial"/>
          <w:sz w:val="22"/>
          <w:szCs w:val="22"/>
        </w:rPr>
      </w:pPr>
      <w:r w:rsidRPr="00883442">
        <w:rPr>
          <w:rStyle w:val="None"/>
          <w:rFonts w:ascii="Arial" w:hAnsi="Arial"/>
          <w:sz w:val="22"/>
          <w:szCs w:val="22"/>
        </w:rPr>
        <w:t>Director, Proyecto SIGMUND</w:t>
      </w:r>
    </w:p>
    <w:p w14:paraId="061C6646" w14:textId="77777777" w:rsidR="00BF34D8" w:rsidRDefault="00BF34D8">
      <w:pPr>
        <w:pStyle w:val="Body"/>
        <w:widowControl w:val="0"/>
        <w:spacing w:line="276" w:lineRule="auto"/>
        <w:rPr>
          <w:rStyle w:val="None"/>
          <w:rFonts w:ascii="Arial" w:eastAsia="Arial" w:hAnsi="Arial" w:cs="Arial"/>
          <w:b/>
          <w:bCs/>
          <w:sz w:val="22"/>
          <w:szCs w:val="22"/>
        </w:rPr>
      </w:pPr>
    </w:p>
    <w:p w14:paraId="0A8C3E76" w14:textId="77777777" w:rsidR="00BF34D8" w:rsidRDefault="00D9541D">
      <w:pPr>
        <w:pStyle w:val="Body"/>
        <w:widowControl w:val="0"/>
        <w:spacing w:line="276" w:lineRule="auto"/>
        <w:jc w:val="center"/>
        <w:rPr>
          <w:rStyle w:val="None"/>
          <w:rFonts w:ascii="Arial" w:eastAsia="Arial" w:hAnsi="Arial" w:cs="Arial"/>
          <w:sz w:val="22"/>
          <w:szCs w:val="22"/>
        </w:rPr>
      </w:pPr>
      <w:r>
        <w:rPr>
          <w:rStyle w:val="None"/>
          <w:rFonts w:ascii="Arial" w:hAnsi="Arial"/>
          <w:sz w:val="22"/>
          <w:szCs w:val="22"/>
        </w:rPr>
        <w:t># # #</w:t>
      </w:r>
    </w:p>
    <w:p w14:paraId="29011298" w14:textId="1C7FD6B4" w:rsidR="00883442" w:rsidRPr="00883442" w:rsidRDefault="00D9541D" w:rsidP="00883442">
      <w:pPr>
        <w:pStyle w:val="Body"/>
        <w:widowControl w:val="0"/>
        <w:spacing w:line="276" w:lineRule="auto"/>
        <w:rPr>
          <w:rStyle w:val="None"/>
          <w:rFonts w:ascii="Arial" w:hAnsi="Arial"/>
          <w:b/>
          <w:bCs/>
          <w:sz w:val="22"/>
          <w:szCs w:val="22"/>
        </w:rPr>
      </w:pPr>
      <w:r w:rsidRPr="00883442">
        <w:rPr>
          <w:rStyle w:val="None"/>
          <w:rFonts w:ascii="Arial" w:eastAsia="Arial" w:hAnsi="Arial" w:cs="Arial"/>
          <w:b/>
          <w:bCs/>
          <w:sz w:val="22"/>
          <w:szCs w:val="22"/>
        </w:rPr>
        <w:br/>
      </w:r>
      <w:r w:rsidR="00883442" w:rsidRPr="00883442">
        <w:rPr>
          <w:rStyle w:val="None"/>
          <w:rFonts w:ascii="Arial" w:hAnsi="Arial"/>
          <w:b/>
          <w:bCs/>
          <w:sz w:val="22"/>
          <w:szCs w:val="22"/>
        </w:rPr>
        <w:t>Acerca del proyecto SIGMUND</w:t>
      </w:r>
    </w:p>
    <w:p w14:paraId="09D4BDB1" w14:textId="7A0FC891" w:rsidR="00BF34D8" w:rsidRPr="00883442" w:rsidRDefault="00883442" w:rsidP="00883442">
      <w:pPr>
        <w:pStyle w:val="Body"/>
        <w:widowControl w:val="0"/>
        <w:spacing w:line="276" w:lineRule="auto"/>
        <w:jc w:val="both"/>
      </w:pPr>
      <w:r w:rsidRPr="00883442">
        <w:rPr>
          <w:rStyle w:val="None"/>
          <w:rFonts w:ascii="Arial" w:hAnsi="Arial"/>
          <w:sz w:val="22"/>
          <w:szCs w:val="22"/>
        </w:rPr>
        <w:t xml:space="preserve">El Proyecto SIGMUND es la primera organización sin fines de lucro digital de la industria del turismo dedicada a promover los viajes a través de la innovación y la colaboración. SIGMUND es una corporación de beneficios sin fines de lucro, totalmente financiada por subvenciones privadas. Con el objetivo de aumentar la innovación en la comunidad turística global, SIGMUND no solicita fondos de individuos, empresas o gobiernos. Nuestra única moneda es la colaboración. SIGMUND cuenta con el apoyo de una junta de asesores que incluye a personas de la industria privada, gobiernos, asociaciones, ONG, consultores, académicos, inversores y emprendedores. La plataforma OPEN · SOURCE es un centro para el intercambio gratuito de ideas y la colaboración innovadora. La revista </w:t>
      </w:r>
      <w:r w:rsidR="00983C48" w:rsidRPr="00983C48">
        <w:rPr>
          <w:rStyle w:val="None"/>
          <w:rFonts w:ascii="Arial" w:hAnsi="Arial"/>
          <w:sz w:val="22"/>
          <w:szCs w:val="22"/>
        </w:rPr>
        <w:t xml:space="preserve">The LOOKING FORWARD </w:t>
      </w:r>
      <w:r w:rsidRPr="00883442">
        <w:rPr>
          <w:rStyle w:val="None"/>
          <w:rFonts w:ascii="Arial" w:hAnsi="Arial"/>
          <w:sz w:val="22"/>
          <w:szCs w:val="22"/>
        </w:rPr>
        <w:t xml:space="preserve">espera inspirar, educar y celebrar la creatividad en el turismo y más allá. El Programa de BECAS DE INVERSIÓN ofrece inversiones estructuradas de forma única a los solicitantes que se han reunido a través de la </w:t>
      </w:r>
      <w:r w:rsidRPr="00883442">
        <w:rPr>
          <w:rStyle w:val="None"/>
          <w:rFonts w:ascii="Arial" w:hAnsi="Arial"/>
          <w:sz w:val="22"/>
          <w:szCs w:val="22"/>
        </w:rPr>
        <w:lastRenderedPageBreak/>
        <w:t>plataforma.</w:t>
      </w:r>
    </w:p>
    <w:sectPr w:rsidR="00BF34D8" w:rsidRPr="00883442">
      <w:headerReference w:type="default" r:id="rId9"/>
      <w:footerReference w:type="default" r:id="rId10"/>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8760" w14:textId="77777777" w:rsidR="00BE0423" w:rsidRDefault="00BE0423">
      <w:r>
        <w:separator/>
      </w:r>
    </w:p>
  </w:endnote>
  <w:endnote w:type="continuationSeparator" w:id="0">
    <w:p w14:paraId="6B3BEB25" w14:textId="77777777" w:rsidR="00BE0423" w:rsidRDefault="00BE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E152" w14:textId="77777777" w:rsidR="00BF34D8" w:rsidRDefault="00BF3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C66C" w14:textId="77777777" w:rsidR="00BE0423" w:rsidRDefault="00BE0423">
      <w:r>
        <w:separator/>
      </w:r>
    </w:p>
  </w:footnote>
  <w:footnote w:type="continuationSeparator" w:id="0">
    <w:p w14:paraId="08562552" w14:textId="77777777" w:rsidR="00BE0423" w:rsidRDefault="00BE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3AFB" w14:textId="77777777" w:rsidR="00BF34D8" w:rsidRDefault="00BF3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FBA"/>
    <w:multiLevelType w:val="hybridMultilevel"/>
    <w:tmpl w:val="03C27AE2"/>
    <w:styleLink w:val="ImportedStyle2"/>
    <w:lvl w:ilvl="0" w:tplc="BB7E80E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8A6FC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98C3D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6616F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C68CD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CA6DB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122610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CAE66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1ECF6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27724F"/>
    <w:multiLevelType w:val="hybridMultilevel"/>
    <w:tmpl w:val="80C45CB8"/>
    <w:numStyleLink w:val="ImportedStyle1"/>
  </w:abstractNum>
  <w:abstractNum w:abstractNumId="2" w15:restartNumberingAfterBreak="0">
    <w:nsid w:val="44D740A4"/>
    <w:multiLevelType w:val="hybridMultilevel"/>
    <w:tmpl w:val="3F6A1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85C9A"/>
    <w:multiLevelType w:val="hybridMultilevel"/>
    <w:tmpl w:val="03C27AE2"/>
    <w:numStyleLink w:val="ImportedStyle2"/>
  </w:abstractNum>
  <w:abstractNum w:abstractNumId="4" w15:restartNumberingAfterBreak="0">
    <w:nsid w:val="57F75795"/>
    <w:multiLevelType w:val="hybridMultilevel"/>
    <w:tmpl w:val="80C45CB8"/>
    <w:styleLink w:val="ImportedStyle1"/>
    <w:lvl w:ilvl="0" w:tplc="629E9B3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2BA8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D6A65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A085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56B1B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FCCC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9ED5A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CC7BD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EE28B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D8"/>
    <w:rsid w:val="000A5491"/>
    <w:rsid w:val="004161D8"/>
    <w:rsid w:val="00782D57"/>
    <w:rsid w:val="00866DA7"/>
    <w:rsid w:val="00883442"/>
    <w:rsid w:val="0090727D"/>
    <w:rsid w:val="00983C48"/>
    <w:rsid w:val="00BE0423"/>
    <w:rsid w:val="00BF34D8"/>
    <w:rsid w:val="00D95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03383F2"/>
  <w15:docId w15:val="{AF9F7E54-1056-0147-9935-159679DA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Arial" w:eastAsia="Arial" w:hAnsi="Arial" w:cs="Arial"/>
      <w:b/>
      <w:bCs/>
      <w:outline w:val="0"/>
      <w:color w:val="0000FF"/>
      <w:sz w:val="22"/>
      <w:szCs w:val="22"/>
      <w:u w:val="single" w:color="0000FF"/>
    </w:rPr>
  </w:style>
  <w:style w:type="character" w:customStyle="1" w:styleId="Hyperlink1">
    <w:name w:val="Hyperlink.1"/>
    <w:basedOn w:val="None"/>
    <w:rPr>
      <w:rFonts w:ascii="Arial" w:eastAsia="Arial" w:hAnsi="Arial" w:cs="Arial"/>
      <w:b/>
      <w:bCs/>
      <w:outline w:val="0"/>
      <w:color w:val="1155CC"/>
      <w:sz w:val="22"/>
      <w:szCs w:val="22"/>
      <w:u w:val="single" w:color="1155CC"/>
    </w:rPr>
  </w:style>
  <w:style w:type="character" w:styleId="Mencinsinresolver">
    <w:name w:val="Unresolved Mention"/>
    <w:basedOn w:val="Fuentedeprrafopredeter"/>
    <w:uiPriority w:val="99"/>
    <w:semiHidden/>
    <w:unhideWhenUsed/>
    <w:rsid w:val="00907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2QvpjRLXZu8" TargetMode="External"/><Relationship Id="rId3" Type="http://schemas.openxmlformats.org/officeDocument/2006/relationships/settings" Target="settings.xml"/><Relationship Id="rId7" Type="http://schemas.openxmlformats.org/officeDocument/2006/relationships/hyperlink" Target="https://drive.google.com/drive/folders/12Vbp2SoUQ7h7xiCW5gEfiuAZp-Imm0C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2021-07-27T15:50:00Z</dcterms:created>
  <dcterms:modified xsi:type="dcterms:W3CDTF">2021-07-27T16:10:00Z</dcterms:modified>
</cp:coreProperties>
</file>